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"/>
        <w:rPr>
          <w:sz w:val="18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240" w:lineRule="auto"/>
        <w:ind w:left="0"/>
        <w:textAlignment w:val="auto"/>
      </w:pPr>
      <w:r>
        <w:rPr>
          <w:rFonts w:hint="eastAsia" w:ascii="仿宋" w:hAnsi="仿宋" w:eastAsia="仿宋"/>
          <w:bCs/>
          <w:sz w:val="28"/>
          <w:szCs w:val="28"/>
        </w:rPr>
        <w:t>附件</w:t>
      </w:r>
    </w:p>
    <w:p>
      <w:pPr>
        <w:pStyle w:val="2"/>
        <w:spacing w:before="62" w:line="240" w:lineRule="auto"/>
        <w:ind w:left="3031"/>
        <w:rPr>
          <w:rFonts w:hint="eastAsia" w:eastAsia="仿宋"/>
          <w:lang w:eastAsia="zh-CN"/>
        </w:rPr>
      </w:pPr>
      <w:r>
        <w:t>到达路线指南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中集行政公寓</w:t>
      </w:r>
      <w:r>
        <w:rPr>
          <w:rFonts w:hint="eastAsia"/>
          <w:lang w:eastAsia="zh-CN"/>
        </w:rPr>
        <w:t>）</w:t>
      </w:r>
    </w:p>
    <w:p>
      <w:pPr>
        <w:pStyle w:val="3"/>
        <w:spacing w:before="8"/>
        <w:rPr>
          <w:b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2" w:firstLineChars="200"/>
        <w:textAlignment w:val="auto"/>
      </w:pPr>
      <w:r>
        <w:rPr>
          <w:spacing w:val="-12"/>
        </w:rPr>
        <w:t>参会人员如乘坐飞机，可以选择购买到达深圳宝安国际机场</w:t>
      </w:r>
      <w:r>
        <w:rPr>
          <w:rFonts w:hint="eastAsia"/>
          <w:spacing w:val="-12"/>
          <w:lang w:val="en-US" w:eastAsia="zh-CN"/>
        </w:rPr>
        <w:t>或者广州白云机场</w:t>
      </w:r>
      <w:r>
        <w:rPr>
          <w:spacing w:val="-12"/>
        </w:rPr>
        <w:t>的机</w:t>
      </w:r>
      <w:r>
        <w:rPr>
          <w:spacing w:val="-3"/>
        </w:rPr>
        <w:t>票；如乘坐高铁，可以选择购买到达虎门高铁站的车票。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2" w:firstLineChars="200"/>
        <w:textAlignment w:val="auto"/>
        <w:rPr>
          <w:spacing w:val="-12"/>
        </w:rPr>
      </w:pPr>
      <w:r>
        <w:rPr>
          <w:spacing w:val="-12"/>
        </w:rPr>
        <w:t>中集行政公寓到达路线：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spacing w:val="-12"/>
        </w:rPr>
      </w:pPr>
      <w:r>
        <w:rPr>
          <w:rFonts w:hint="eastAsia"/>
          <w:b/>
          <w:bCs/>
          <w:spacing w:val="-12"/>
          <w:lang w:eastAsia="zh-CN"/>
        </w:rPr>
        <w:t>（</w:t>
      </w:r>
      <w:r>
        <w:rPr>
          <w:rFonts w:hint="eastAsia"/>
          <w:b/>
          <w:bCs/>
          <w:spacing w:val="-12"/>
          <w:lang w:val="en-US" w:eastAsia="zh-CN"/>
        </w:rPr>
        <w:t>1</w:t>
      </w:r>
      <w:r>
        <w:rPr>
          <w:rFonts w:hint="eastAsia"/>
          <w:b/>
          <w:bCs/>
          <w:spacing w:val="-12"/>
          <w:lang w:eastAsia="zh-CN"/>
        </w:rPr>
        <w:t>）</w:t>
      </w:r>
      <w:r>
        <w:rPr>
          <w:b/>
          <w:bCs/>
          <w:spacing w:val="-12"/>
        </w:rPr>
        <w:t>深圳宝安国际机场 ——中集行政公寓到达路线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spacing w:val="-12"/>
        </w:rPr>
      </w:pPr>
      <w:r>
        <w:rPr>
          <w:b/>
          <w:bCs/>
          <w:spacing w:val="-12"/>
        </w:rPr>
        <w:t>方案一</w:t>
      </w:r>
      <w:r>
        <w:rPr>
          <w:spacing w:val="-12"/>
        </w:rPr>
        <w:t>：可从深圳宝安国际机场步行至深圳机场公交站搭乘</w:t>
      </w:r>
      <w:r>
        <w:rPr>
          <w:b/>
          <w:bCs/>
          <w:spacing w:val="-12"/>
        </w:rPr>
        <w:t>机场巴士</w:t>
      </w:r>
      <w:r>
        <w:rPr>
          <w:spacing w:val="-12"/>
        </w:rPr>
        <w:t>东莞</w:t>
      </w:r>
      <w:r>
        <w:rPr>
          <w:b/>
          <w:bCs/>
          <w:spacing w:val="-12"/>
        </w:rPr>
        <w:t>松山湖城市候机楼线</w:t>
      </w:r>
      <w:r>
        <w:rPr>
          <w:spacing w:val="-12"/>
        </w:rPr>
        <w:t>，乘坐一站后下车换乘公交（347 路） 或下车后滴滴打车抵达中集公寓。（总耗时约 1 小时 40 分）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rFonts w:hint="default"/>
          <w:spacing w:val="-12"/>
          <w:lang w:val="en-US" w:eastAsia="zh-CN"/>
        </w:rPr>
      </w:pPr>
      <w:r>
        <w:rPr>
          <w:rFonts w:hint="eastAsia"/>
          <w:b/>
          <w:bCs/>
          <w:spacing w:val="-12"/>
          <w:lang w:val="en-US" w:eastAsia="zh-CN"/>
        </w:rPr>
        <w:t>方案二</w:t>
      </w:r>
      <w:r>
        <w:rPr>
          <w:rFonts w:hint="eastAsia"/>
          <w:spacing w:val="-12"/>
          <w:lang w:val="en-US" w:eastAsia="zh-CN"/>
        </w:rPr>
        <w:t>：城轨：深圳机场站--东莞西站（中转）--松山湖北站，再从松山湖北站打车至中集行政公寓；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spacing w:val="-12"/>
        </w:rPr>
      </w:pPr>
      <w:r>
        <w:rPr>
          <w:b/>
          <w:bCs/>
          <w:spacing w:val="-12"/>
        </w:rPr>
        <w:t>方案</w:t>
      </w:r>
      <w:r>
        <w:rPr>
          <w:rFonts w:hint="eastAsia"/>
          <w:b/>
          <w:bCs/>
          <w:spacing w:val="-12"/>
          <w:lang w:val="en-US" w:eastAsia="zh-CN"/>
        </w:rPr>
        <w:t>三</w:t>
      </w:r>
      <w:r>
        <w:rPr>
          <w:spacing w:val="-12"/>
        </w:rPr>
        <w:t>：深圳机场直接滴滴打车至中集行政公寓。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rFonts w:hint="eastAsia"/>
          <w:b/>
          <w:bCs/>
          <w:spacing w:val="-12"/>
          <w:lang w:eastAsia="zh-CN"/>
        </w:rPr>
      </w:pPr>
      <w:r>
        <w:rPr>
          <w:rFonts w:hint="eastAsia"/>
          <w:b/>
          <w:bCs/>
          <w:spacing w:val="-12"/>
          <w:lang w:val="en-US" w:eastAsia="zh-CN"/>
        </w:rPr>
        <w:t>（2）深圳市内--</w:t>
      </w:r>
      <w:r>
        <w:rPr>
          <w:rFonts w:hint="eastAsia"/>
          <w:b/>
          <w:bCs/>
          <w:spacing w:val="-12"/>
          <w:lang w:eastAsia="zh-CN"/>
        </w:rPr>
        <w:t>中集行政公寓到达路线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rFonts w:hint="default"/>
          <w:spacing w:val="-12"/>
          <w:lang w:val="en-US" w:eastAsia="zh-CN"/>
        </w:rPr>
      </w:pPr>
      <w:r>
        <w:rPr>
          <w:rFonts w:hint="eastAsia"/>
          <w:b/>
          <w:bCs/>
          <w:spacing w:val="-12"/>
          <w:lang w:val="en-US" w:eastAsia="zh-CN"/>
        </w:rPr>
        <w:t>方案一</w:t>
      </w:r>
      <w:r>
        <w:rPr>
          <w:rFonts w:hint="eastAsia"/>
          <w:spacing w:val="-12"/>
          <w:lang w:val="en-US" w:eastAsia="zh-CN"/>
        </w:rPr>
        <w:t>：城轨：福海西/沙井西/深圳机场--东莞西站（中转）-松山湖北站，再从松山湖北站打车至中集行政公寓；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rFonts w:hint="eastAsia"/>
          <w:spacing w:val="-12"/>
          <w:lang w:val="en-US" w:eastAsia="zh-CN"/>
        </w:rPr>
      </w:pPr>
      <w:r>
        <w:rPr>
          <w:rFonts w:hint="eastAsia"/>
          <w:b/>
          <w:bCs/>
          <w:spacing w:val="-12"/>
          <w:lang w:val="en-US" w:eastAsia="zh-CN"/>
        </w:rPr>
        <w:t>方案二</w:t>
      </w:r>
      <w:r>
        <w:rPr>
          <w:rFonts w:hint="eastAsia"/>
          <w:spacing w:val="-12"/>
          <w:lang w:val="en-US" w:eastAsia="zh-CN"/>
        </w:rPr>
        <w:t>：高铁：深圳北站--虎门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2" w:firstLineChars="200"/>
        <w:textAlignment w:val="auto"/>
        <w:rPr>
          <w:rFonts w:hint="eastAsia"/>
          <w:spacing w:val="-12"/>
          <w:lang w:val="en-US" w:eastAsia="zh-CN"/>
        </w:rPr>
      </w:pPr>
      <w:r>
        <w:rPr>
          <w:rFonts w:hint="eastAsia"/>
          <w:spacing w:val="-12"/>
          <w:lang w:val="en-US" w:eastAsia="zh-CN"/>
        </w:rPr>
        <w:t>再参考路线（5）到达中集行政公寓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rFonts w:hint="default"/>
          <w:spacing w:val="-12"/>
          <w:lang w:val="en-US" w:eastAsia="zh-CN"/>
        </w:rPr>
      </w:pPr>
      <w:r>
        <w:rPr>
          <w:rFonts w:hint="eastAsia"/>
          <w:b/>
          <w:bCs/>
          <w:spacing w:val="-12"/>
          <w:lang w:val="en-US" w:eastAsia="zh-CN"/>
        </w:rPr>
        <w:t>方案三</w:t>
      </w:r>
      <w:r>
        <w:rPr>
          <w:rFonts w:hint="eastAsia"/>
          <w:spacing w:val="-12"/>
          <w:lang w:val="en-US" w:eastAsia="zh-CN"/>
        </w:rPr>
        <w:t>：直接从出发地打车至中集行政公寓。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b/>
          <w:bCs/>
          <w:spacing w:val="-12"/>
        </w:rPr>
      </w:pPr>
      <w:r>
        <w:rPr>
          <w:rFonts w:hint="eastAsia"/>
          <w:b/>
          <w:bCs/>
          <w:spacing w:val="-12"/>
          <w:lang w:val="en-US" w:eastAsia="zh-CN"/>
        </w:rPr>
        <w:t>（3）广州白云机场--中集行政公寓到达路线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spacing w:val="-12"/>
        </w:rPr>
      </w:pPr>
      <w:r>
        <w:rPr>
          <w:b/>
          <w:bCs/>
          <w:spacing w:val="-12"/>
        </w:rPr>
        <w:t>方案一</w:t>
      </w:r>
      <w:r>
        <w:rPr>
          <w:spacing w:val="-12"/>
        </w:rPr>
        <w:t>：可从</w:t>
      </w:r>
      <w:r>
        <w:rPr>
          <w:rFonts w:hint="eastAsia"/>
          <w:spacing w:val="-12"/>
          <w:lang w:val="en-US" w:eastAsia="zh-CN"/>
        </w:rPr>
        <w:t>广州白云机场</w:t>
      </w:r>
      <w:r>
        <w:rPr>
          <w:spacing w:val="-12"/>
        </w:rPr>
        <w:t xml:space="preserve">机场步行至广州机场T1航站楼B区搭乘机场巴士东莞松山湖城市候机楼线，乘坐一站后下车后滴滴打车抵达中集公寓。（总耗时约 </w:t>
      </w:r>
      <w:r>
        <w:rPr>
          <w:rFonts w:hint="eastAsia"/>
          <w:spacing w:val="-12"/>
          <w:lang w:val="en-US" w:eastAsia="zh-CN"/>
        </w:rPr>
        <w:t>2</w:t>
      </w:r>
      <w:r>
        <w:rPr>
          <w:spacing w:val="-12"/>
        </w:rPr>
        <w:t xml:space="preserve"> 小时 </w:t>
      </w:r>
      <w:r>
        <w:rPr>
          <w:rFonts w:hint="eastAsia"/>
          <w:spacing w:val="-12"/>
          <w:lang w:val="en-US" w:eastAsia="zh-CN"/>
        </w:rPr>
        <w:t>2</w:t>
      </w:r>
      <w:r>
        <w:rPr>
          <w:spacing w:val="-12"/>
        </w:rPr>
        <w:t>0 分）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rFonts w:hint="default"/>
          <w:spacing w:val="-12"/>
          <w:lang w:val="en-US" w:eastAsia="zh-CN"/>
        </w:rPr>
      </w:pPr>
      <w:r>
        <w:rPr>
          <w:rFonts w:hint="eastAsia"/>
          <w:b/>
          <w:bCs/>
          <w:spacing w:val="-12"/>
          <w:lang w:val="en-US" w:eastAsia="zh-CN"/>
        </w:rPr>
        <w:t>方案二</w:t>
      </w:r>
      <w:r>
        <w:rPr>
          <w:rFonts w:hint="eastAsia"/>
          <w:spacing w:val="-12"/>
          <w:lang w:val="en-US" w:eastAsia="zh-CN"/>
        </w:rPr>
        <w:t>：城轨：白云机场乘地铁至广州东站，坐城轨，广州东站--东莞西站（中转）--松山湖北站，再从松山湖北站打车至中集行政公寓；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spacing w:val="-12"/>
        </w:rPr>
      </w:pPr>
      <w:r>
        <w:rPr>
          <w:b/>
          <w:bCs/>
          <w:spacing w:val="-12"/>
        </w:rPr>
        <w:t>方案</w:t>
      </w:r>
      <w:r>
        <w:rPr>
          <w:rFonts w:hint="eastAsia"/>
          <w:b/>
          <w:bCs/>
          <w:spacing w:val="-12"/>
          <w:lang w:val="en-US" w:eastAsia="zh-CN"/>
        </w:rPr>
        <w:t>三</w:t>
      </w:r>
      <w:r>
        <w:rPr>
          <w:spacing w:val="-12"/>
        </w:rPr>
        <w:t>：</w:t>
      </w:r>
      <w:r>
        <w:rPr>
          <w:rFonts w:hint="eastAsia"/>
          <w:spacing w:val="-12"/>
          <w:lang w:val="en-US" w:eastAsia="zh-CN"/>
        </w:rPr>
        <w:t>广州白云机场</w:t>
      </w:r>
      <w:r>
        <w:rPr>
          <w:spacing w:val="-12"/>
        </w:rPr>
        <w:t>机场直接滴滴打车至中集行政公寓。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b/>
          <w:bCs/>
          <w:spacing w:val="-12"/>
        </w:rPr>
      </w:pPr>
      <w:r>
        <w:rPr>
          <w:rFonts w:hint="eastAsia"/>
          <w:b/>
          <w:bCs/>
          <w:spacing w:val="-12"/>
          <w:lang w:val="en-US" w:eastAsia="zh-CN"/>
        </w:rPr>
        <w:t>（4）广州市内--</w:t>
      </w:r>
      <w:r>
        <w:rPr>
          <w:b/>
          <w:bCs/>
          <w:spacing w:val="-12"/>
        </w:rPr>
        <w:t>中集行政公寓到达路线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rFonts w:hint="default"/>
          <w:spacing w:val="-12"/>
          <w:lang w:val="en-US" w:eastAsia="zh-CN"/>
        </w:rPr>
      </w:pPr>
      <w:r>
        <w:rPr>
          <w:rFonts w:hint="eastAsia"/>
          <w:b/>
          <w:bCs/>
          <w:spacing w:val="-12"/>
          <w:lang w:val="en-US" w:eastAsia="zh-CN"/>
        </w:rPr>
        <w:t>方案一</w:t>
      </w:r>
      <w:r>
        <w:rPr>
          <w:rFonts w:hint="eastAsia"/>
          <w:spacing w:val="-12"/>
          <w:lang w:val="en-US" w:eastAsia="zh-CN"/>
        </w:rPr>
        <w:t>：城轨：白云机场乘地铁至广州东站，坐城轨，广州东站--东莞西站（中转）--松山湖北站，再从松山湖北站打车至中集行政公寓；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spacing w:val="-12"/>
        </w:rPr>
      </w:pPr>
      <w:r>
        <w:rPr>
          <w:b/>
          <w:bCs/>
          <w:spacing w:val="-12"/>
        </w:rPr>
        <w:t>方案</w:t>
      </w:r>
      <w:r>
        <w:rPr>
          <w:rFonts w:hint="eastAsia"/>
          <w:b/>
          <w:bCs/>
          <w:spacing w:val="-12"/>
          <w:lang w:val="en-US" w:eastAsia="zh-CN"/>
        </w:rPr>
        <w:t>二</w:t>
      </w:r>
      <w:r>
        <w:rPr>
          <w:spacing w:val="-12"/>
        </w:rPr>
        <w:t>：</w:t>
      </w:r>
      <w:r>
        <w:rPr>
          <w:rFonts w:hint="eastAsia"/>
          <w:spacing w:val="-12"/>
          <w:lang w:val="en-US" w:eastAsia="zh-CN"/>
        </w:rPr>
        <w:t>广州白云机场</w:t>
      </w:r>
      <w:r>
        <w:rPr>
          <w:spacing w:val="-12"/>
        </w:rPr>
        <w:t>机场直接滴滴打车至中集行政公寓。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spacing w:val="-12"/>
        </w:rPr>
      </w:pPr>
      <w:r>
        <w:rPr>
          <w:rFonts w:hint="eastAsia"/>
          <w:b/>
          <w:bCs/>
          <w:spacing w:val="-12"/>
          <w:lang w:eastAsia="zh-CN"/>
        </w:rPr>
        <w:t>（</w:t>
      </w:r>
      <w:r>
        <w:rPr>
          <w:rFonts w:hint="eastAsia"/>
          <w:b/>
          <w:bCs/>
          <w:spacing w:val="-12"/>
          <w:lang w:val="en-US" w:eastAsia="zh-CN"/>
        </w:rPr>
        <w:t>5</w:t>
      </w:r>
      <w:r>
        <w:rPr>
          <w:rFonts w:hint="eastAsia"/>
          <w:b/>
          <w:bCs/>
          <w:spacing w:val="-12"/>
          <w:lang w:eastAsia="zh-CN"/>
        </w:rPr>
        <w:t>）</w:t>
      </w:r>
      <w:r>
        <w:rPr>
          <w:b/>
          <w:bCs/>
          <w:spacing w:val="-12"/>
        </w:rPr>
        <w:t>东莞虎门高铁站 ——中集行政公寓到达路线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spacing w:val="-12"/>
        </w:rPr>
      </w:pPr>
      <w:r>
        <w:rPr>
          <w:b/>
          <w:bCs/>
          <w:spacing w:val="-12"/>
        </w:rPr>
        <w:t>方案一</w:t>
      </w:r>
      <w:r>
        <w:rPr>
          <w:spacing w:val="-12"/>
        </w:rPr>
        <w:t>：虎门高铁站（公交站）乘坐快 215 路，玖龙纸业公交站下车换乘（377 路或 328 路）至溪村D 区公交站，下车后步行 1 公里到达中集行政公寓。也可到达玖龙纸业公交站后直接滴滴打车至中集行政公寓。（总耗时约 1 小时 40 分）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14" w:firstLineChars="200"/>
        <w:textAlignment w:val="auto"/>
        <w:rPr>
          <w:spacing w:val="-12"/>
        </w:rPr>
      </w:pPr>
      <w:r>
        <w:rPr>
          <w:b/>
          <w:bCs/>
          <w:spacing w:val="-12"/>
        </w:rPr>
        <w:t>方案二</w:t>
      </w:r>
      <w:r>
        <w:rPr>
          <w:spacing w:val="-12"/>
        </w:rPr>
        <w:t>：虎门高铁站直接滴滴打车至中集行政公寓。</w:t>
      </w:r>
    </w:p>
    <w:p>
      <w:pPr>
        <w:pStyle w:val="3"/>
        <w:spacing w:line="358" w:lineRule="exact"/>
        <w:ind w:left="220" w:firstLine="718" w:firstLineChars="0"/>
      </w:pPr>
    </w:p>
    <w:p>
      <w:pPr>
        <w:pStyle w:val="3"/>
        <w:spacing w:line="358" w:lineRule="exact"/>
        <w:ind w:left="220"/>
      </w:pPr>
    </w:p>
    <w:sectPr>
      <w:headerReference r:id="rId5" w:type="default"/>
      <w:pgSz w:w="11910" w:h="16840"/>
      <w:pgMar w:top="1880" w:right="1400" w:bottom="280" w:left="1580" w:header="161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OTVhODIxY2EyYjAxMzBiZDUwMWMzNzRmYjU4ODkifQ=="/>
  </w:docVars>
  <w:rsids>
    <w:rsidRoot w:val="00000000"/>
    <w:rsid w:val="06D502C0"/>
    <w:rsid w:val="103830B8"/>
    <w:rsid w:val="1747949E"/>
    <w:rsid w:val="28FF156B"/>
    <w:rsid w:val="31056DDB"/>
    <w:rsid w:val="342F6D12"/>
    <w:rsid w:val="3BF7BDE5"/>
    <w:rsid w:val="3EF4C453"/>
    <w:rsid w:val="47BE7147"/>
    <w:rsid w:val="57FE02EC"/>
    <w:rsid w:val="736179CA"/>
    <w:rsid w:val="7F751A48"/>
    <w:rsid w:val="7FBC69ED"/>
    <w:rsid w:val="EB749EB2"/>
    <w:rsid w:val="EF77C73E"/>
    <w:rsid w:val="F78D7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358" w:lineRule="exact"/>
      <w:ind w:left="120"/>
      <w:outlineLvl w:val="1"/>
    </w:pPr>
    <w:rPr>
      <w:rFonts w:ascii="仿宋" w:hAnsi="仿宋" w:eastAsia="仿宋" w:cs="仿宋"/>
      <w:b/>
      <w:bCs/>
      <w:sz w:val="28"/>
      <w:szCs w:val="2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563C1"/>
      <w:u w:val="single"/>
    </w:r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qFormat/>
    <w:uiPriority w:val="1"/>
    <w:pPr>
      <w:ind w:left="1480" w:hanging="541"/>
      <w:jc w:val="both"/>
    </w:pPr>
    <w:rPr>
      <w:rFonts w:ascii="仿宋" w:hAnsi="仿宋" w:eastAsia="仿宋" w:cs="仿宋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1213</Words>
  <Characters>1294</Characters>
  <TotalTime>0</TotalTime>
  <ScaleCrop>false</ScaleCrop>
  <LinksUpToDate>false</LinksUpToDate>
  <CharactersWithSpaces>1374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2023-08-17T07:35:00Z</dcterms:created>
  <dc:creator>Administrator</dc:creator>
  <cp:lastModifiedBy>dell</cp:lastModifiedBy>
  <dcterms:modified xsi:type="dcterms:W3CDTF">2023-09-28T07:17:33Z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2023-08-16T00:00:00Z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22254F189DEC4D7989D83588C47A0513_13</vt:lpwstr>
  </property>
</Properties>
</file>