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E65D5">
      <w:pPr>
        <w:spacing w:line="360" w:lineRule="auto"/>
        <w:jc w:val="center"/>
        <w:rPr>
          <w:rFonts w:hint="eastAsia" w:ascii="仿宋" w:hAnsi="仿宋" w:eastAsia="仿宋" w:cs="Times New Roman"/>
          <w:b/>
          <w:bCs/>
          <w:sz w:val="44"/>
          <w:szCs w:val="44"/>
        </w:rPr>
      </w:pPr>
      <w:r>
        <w:rPr>
          <w:rFonts w:hint="eastAsia" w:ascii="仿宋" w:hAnsi="仿宋" w:eastAsia="仿宋" w:cs="Times New Roman"/>
          <w:b/>
          <w:bCs/>
          <w:sz w:val="44"/>
          <w:szCs w:val="44"/>
        </w:rPr>
        <w:t>大湾区大学职务科技成果披露及</w:t>
      </w:r>
      <w:r>
        <w:rPr>
          <w:rFonts w:hint="eastAsia" w:ascii="仿宋" w:hAnsi="仿宋" w:eastAsia="仿宋" w:cs="Times New Roman"/>
          <w:b/>
          <w:bCs/>
          <w:sz w:val="44"/>
          <w:szCs w:val="44"/>
          <w:lang w:val="en-US" w:eastAsia="zh-CN"/>
        </w:rPr>
        <w:t>知识产权</w:t>
      </w:r>
    </w:p>
    <w:p w14:paraId="7D84BAD6">
      <w:pPr>
        <w:spacing w:line="360" w:lineRule="auto"/>
        <w:jc w:val="center"/>
        <w:rPr>
          <w:rFonts w:ascii="仿宋" w:hAnsi="仿宋" w:eastAsia="仿宋" w:cs="Times New Roman"/>
          <w:b/>
          <w:bCs/>
          <w:sz w:val="44"/>
          <w:szCs w:val="44"/>
        </w:rPr>
      </w:pPr>
      <w:r>
        <w:rPr>
          <w:rFonts w:hint="eastAsia" w:ascii="仿宋" w:hAnsi="仿宋" w:eastAsia="仿宋" w:cs="Times New Roman"/>
          <w:b/>
          <w:bCs/>
          <w:sz w:val="44"/>
          <w:szCs w:val="44"/>
        </w:rPr>
        <w:t>申请办事指南</w:t>
      </w:r>
    </w:p>
    <w:p w14:paraId="393DEFC1">
      <w:pPr>
        <w:spacing w:line="360" w:lineRule="auto"/>
        <w:rPr>
          <w:rFonts w:hint="eastAsia" w:ascii="仿宋" w:hAnsi="仿宋" w:eastAsia="仿宋" w:cs="仿宋"/>
          <w:b/>
          <w:bCs/>
          <w:sz w:val="32"/>
          <w:szCs w:val="32"/>
        </w:rPr>
      </w:pPr>
    </w:p>
    <w:p w14:paraId="0707F349">
      <w:pPr>
        <w:spacing w:line="360" w:lineRule="auto"/>
        <w:ind w:firstLine="640" w:firstLineChars="200"/>
        <w:rPr>
          <w:rFonts w:ascii="仿宋" w:hAnsi="仿宋" w:eastAsia="仿宋"/>
          <w:sz w:val="32"/>
          <w:szCs w:val="32"/>
        </w:rPr>
      </w:pPr>
      <w:r>
        <w:rPr>
          <w:rFonts w:hint="eastAsia" w:ascii="仿宋" w:hAnsi="仿宋" w:eastAsia="仿宋"/>
          <w:sz w:val="32"/>
          <w:szCs w:val="32"/>
        </w:rPr>
        <w:t>为规范学校</w:t>
      </w:r>
      <w:r>
        <w:rPr>
          <w:rFonts w:hint="eastAsia" w:ascii="仿宋" w:hAnsi="仿宋" w:eastAsia="仿宋"/>
          <w:sz w:val="32"/>
          <w:szCs w:val="32"/>
          <w:lang w:val="en-US" w:eastAsia="zh-CN"/>
        </w:rPr>
        <w:t>职务科技成果披露及知识产权申请</w:t>
      </w:r>
      <w:r>
        <w:rPr>
          <w:rFonts w:hint="eastAsia" w:ascii="仿宋" w:hAnsi="仿宋" w:eastAsia="仿宋"/>
          <w:sz w:val="32"/>
          <w:szCs w:val="32"/>
        </w:rPr>
        <w:t>行为，根据相关法律规定</w:t>
      </w:r>
      <w:r>
        <w:rPr>
          <w:rFonts w:hint="eastAsia" w:ascii="仿宋" w:hAnsi="仿宋" w:eastAsia="仿宋"/>
          <w:sz w:val="32"/>
          <w:szCs w:val="32"/>
          <w:lang w:val="en-US" w:eastAsia="zh-CN"/>
        </w:rPr>
        <w:t>及学校相关制度</w:t>
      </w:r>
      <w:r>
        <w:rPr>
          <w:rFonts w:hint="eastAsia" w:ascii="仿宋" w:hAnsi="仿宋" w:eastAsia="仿宋"/>
          <w:sz w:val="32"/>
          <w:szCs w:val="32"/>
        </w:rPr>
        <w:t>，结合学校实际，制定本办事指南。</w:t>
      </w:r>
    </w:p>
    <w:p w14:paraId="669AFC11">
      <w:pPr>
        <w:spacing w:line="360" w:lineRule="auto"/>
        <w:rPr>
          <w:rFonts w:hint="eastAsia" w:ascii="仿宋" w:hAnsi="仿宋" w:eastAsia="仿宋" w:cs="仿宋"/>
          <w:sz w:val="32"/>
          <w:szCs w:val="32"/>
        </w:rPr>
      </w:pPr>
    </w:p>
    <w:p w14:paraId="19FA3D1F">
      <w:pPr>
        <w:spacing w:line="360" w:lineRule="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一、职务科技成果及知识产权</w:t>
      </w:r>
    </w:p>
    <w:p w14:paraId="07BB7E8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（一）适用范围</w:t>
      </w:r>
    </w:p>
    <w:p w14:paraId="0BAC35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本指南</w:t>
      </w:r>
      <w:r>
        <w:rPr>
          <w:rFonts w:hint="default" w:ascii="仿宋" w:hAnsi="仿宋" w:eastAsia="仿宋" w:cs="仿宋"/>
          <w:sz w:val="32"/>
          <w:szCs w:val="32"/>
          <w:lang w:val="en-US" w:eastAsia="zh-CN"/>
        </w:rPr>
        <w:t>适用于学校全体</w:t>
      </w:r>
      <w:r>
        <w:rPr>
          <w:rFonts w:ascii="Times New Roman" w:hAnsi="Times New Roman" w:eastAsia="仿宋" w:cs="Times New Roman"/>
          <w:sz w:val="32"/>
          <w:szCs w:val="32"/>
        </w:rPr>
        <w:t>师生员工</w:t>
      </w:r>
      <w:r>
        <w:rPr>
          <w:rFonts w:hint="default" w:ascii="仿宋" w:hAnsi="仿宋" w:eastAsia="仿宋" w:cs="仿宋"/>
          <w:sz w:val="32"/>
          <w:szCs w:val="32"/>
          <w:lang w:val="en-US" w:eastAsia="zh-CN"/>
        </w:rPr>
        <w:t>的职务科技成果</w:t>
      </w:r>
      <w:r>
        <w:rPr>
          <w:rFonts w:hint="eastAsia" w:ascii="仿宋" w:hAnsi="仿宋" w:eastAsia="仿宋" w:cs="仿宋"/>
          <w:sz w:val="32"/>
          <w:szCs w:val="32"/>
          <w:lang w:val="en-US" w:eastAsia="zh-CN"/>
        </w:rPr>
        <w:t>披露、</w:t>
      </w:r>
      <w:r>
        <w:rPr>
          <w:rFonts w:hint="default" w:ascii="仿宋" w:hAnsi="仿宋" w:eastAsia="仿宋" w:cs="仿宋"/>
          <w:sz w:val="32"/>
          <w:szCs w:val="32"/>
          <w:lang w:val="en-US" w:eastAsia="zh-CN"/>
        </w:rPr>
        <w:t>知识产权</w:t>
      </w:r>
      <w:r>
        <w:rPr>
          <w:rFonts w:hint="eastAsia" w:ascii="仿宋" w:hAnsi="仿宋" w:eastAsia="仿宋" w:cs="仿宋"/>
          <w:sz w:val="32"/>
          <w:szCs w:val="32"/>
          <w:lang w:val="en-US" w:eastAsia="zh-CN"/>
        </w:rPr>
        <w:t>申请及专项资金资助办理</w:t>
      </w:r>
      <w:r>
        <w:rPr>
          <w:rFonts w:hint="default" w:ascii="仿宋" w:hAnsi="仿宋" w:eastAsia="仿宋" w:cs="仿宋"/>
          <w:sz w:val="32"/>
          <w:szCs w:val="32"/>
          <w:lang w:val="en-US" w:eastAsia="zh-CN"/>
        </w:rPr>
        <w:t>。</w:t>
      </w:r>
    </w:p>
    <w:p w14:paraId="33AD86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（二）职务科技成果</w:t>
      </w:r>
    </w:p>
    <w:p w14:paraId="3FF49229">
      <w:pPr>
        <w:spacing w:line="600" w:lineRule="exact"/>
        <w:ind w:firstLine="600"/>
        <w:rPr>
          <w:rFonts w:ascii="Times New Roman" w:hAnsi="Times New Roman" w:eastAsia="仿宋" w:cs="Times New Roman"/>
          <w:sz w:val="32"/>
          <w:szCs w:val="32"/>
        </w:rPr>
      </w:pPr>
      <w:r>
        <w:rPr>
          <w:rFonts w:hint="eastAsia" w:ascii="仿宋" w:hAnsi="仿宋" w:eastAsia="仿宋" w:cs="仿宋"/>
          <w:sz w:val="32"/>
          <w:szCs w:val="32"/>
          <w:lang w:val="en-US" w:eastAsia="zh-CN"/>
        </w:rPr>
        <w:t>本指南所称</w:t>
      </w:r>
      <w:r>
        <w:rPr>
          <w:rFonts w:ascii="Times New Roman" w:hAnsi="Times New Roman" w:eastAsia="仿宋" w:cs="Times New Roman"/>
          <w:sz w:val="32"/>
          <w:szCs w:val="32"/>
        </w:rPr>
        <w:t>职务科技成果</w:t>
      </w:r>
      <w:r>
        <w:rPr>
          <w:rFonts w:hint="eastAsia" w:ascii="Times New Roman" w:hAnsi="Times New Roman" w:eastAsia="仿宋" w:cs="Times New Roman"/>
          <w:b w:val="0"/>
          <w:bCs w:val="0"/>
          <w:sz w:val="32"/>
          <w:szCs w:val="32"/>
          <w:lang w:eastAsia="zh-CN"/>
        </w:rPr>
        <w:t>，</w:t>
      </w:r>
      <w:r>
        <w:rPr>
          <w:rFonts w:hint="eastAsia" w:ascii="Times New Roman" w:hAnsi="Times New Roman" w:eastAsia="仿宋" w:cs="Times New Roman"/>
          <w:b w:val="0"/>
          <w:bCs w:val="0"/>
          <w:sz w:val="32"/>
          <w:szCs w:val="32"/>
          <w:lang w:val="en-US" w:eastAsia="zh-CN"/>
        </w:rPr>
        <w:t>是指</w:t>
      </w:r>
      <w:r>
        <w:rPr>
          <w:rFonts w:ascii="Times New Roman" w:hAnsi="Times New Roman" w:eastAsia="仿宋" w:cs="Times New Roman"/>
          <w:sz w:val="32"/>
          <w:szCs w:val="32"/>
        </w:rPr>
        <w:t>师生员工执行学校的工作任务或主要利用学校的物质技术条件，开展科学研究与技术开发所产生的具有实用价值的成果</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职务科技成果的知识产权归学校所有</w:t>
      </w:r>
      <w:r>
        <w:rPr>
          <w:rFonts w:ascii="Times New Roman" w:hAnsi="Times New Roman" w:eastAsia="仿宋" w:cs="Times New Roman"/>
          <w:color w:val="000000" w:themeColor="text1"/>
          <w:sz w:val="32"/>
          <w:szCs w:val="32"/>
          <w14:textFill>
            <w14:solidFill>
              <w14:schemeClr w14:val="tx1"/>
            </w14:solidFill>
          </w14:textFill>
        </w:rPr>
        <w:t>（另有约定</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除外）。</w:t>
      </w:r>
    </w:p>
    <w:p w14:paraId="24980331">
      <w:pPr>
        <w:spacing w:line="600" w:lineRule="exact"/>
        <w:ind w:firstLine="600"/>
        <w:rPr>
          <w:rFonts w:ascii="Times New Roman" w:hAnsi="Times New Roman" w:eastAsia="仿宋" w:cs="Times New Roman"/>
          <w:b/>
          <w:bCs/>
          <w:sz w:val="32"/>
          <w:szCs w:val="32"/>
        </w:rPr>
      </w:pPr>
      <w:r>
        <w:rPr>
          <w:rFonts w:ascii="Times New Roman" w:hAnsi="Times New Roman" w:eastAsia="仿宋" w:cs="Times New Roman"/>
          <w:b/>
          <w:bCs/>
          <w:sz w:val="32"/>
          <w:szCs w:val="32"/>
        </w:rPr>
        <w:t>职务科技成果包括：</w:t>
      </w:r>
    </w:p>
    <w:p w14:paraId="76BF2F89">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在本职工作中做出的成果；</w:t>
      </w:r>
    </w:p>
    <w:p w14:paraId="1F8F9894">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履行学校</w:t>
      </w:r>
      <w:r>
        <w:rPr>
          <w:rFonts w:hint="eastAsia" w:ascii="Times New Roman" w:hAnsi="Times New Roman" w:eastAsia="仿宋" w:cs="Times New Roman"/>
          <w:sz w:val="32"/>
          <w:szCs w:val="32"/>
          <w:lang w:val="en-US" w:eastAsia="zh-CN"/>
        </w:rPr>
        <w:t>指定</w:t>
      </w:r>
      <w:r>
        <w:rPr>
          <w:rFonts w:ascii="Times New Roman" w:hAnsi="Times New Roman" w:eastAsia="仿宋" w:cs="Times New Roman"/>
          <w:sz w:val="32"/>
          <w:szCs w:val="32"/>
        </w:rPr>
        <w:t>任务所做出的成果；</w:t>
      </w:r>
    </w:p>
    <w:p w14:paraId="62DD1857">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退职、退休、离休、停薪留职、辞退、调动工作后一年内取得的与其在学校时承担的本职工作或者分配的任务有关的成果；</w:t>
      </w:r>
    </w:p>
    <w:p w14:paraId="56FBB2BF">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主要利用学校的场地、设备、资金及未对外公开的技术资料、技术基础，或者利用学校名义获得的场地、设备、资金及其他物质条件所做出的成果。</w:t>
      </w:r>
    </w:p>
    <w:p w14:paraId="1936D519">
      <w:pPr>
        <w:spacing w:line="600" w:lineRule="exact"/>
        <w:ind w:firstLine="600"/>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b/>
          <w:bCs/>
          <w:sz w:val="32"/>
          <w:szCs w:val="32"/>
          <w:lang w:val="en-US" w:eastAsia="zh-CN"/>
        </w:rPr>
        <w:t>学</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生的智力劳动</w:t>
      </w:r>
      <w:r>
        <w:rPr>
          <w:rFonts w:ascii="Times New Roman" w:hAnsi="Times New Roman" w:eastAsia="仿宋" w:cs="Times New Roman"/>
          <w:b/>
          <w:bCs/>
          <w:color w:val="000000" w:themeColor="text1"/>
          <w:sz w:val="32"/>
          <w:szCs w:val="32"/>
          <w14:textFill>
            <w14:solidFill>
              <w14:schemeClr w14:val="tx1"/>
            </w14:solidFill>
          </w14:textFill>
        </w:rPr>
        <w:t>成果包括：</w:t>
      </w:r>
    </w:p>
    <w:p w14:paraId="66922079">
      <w:pPr>
        <w:spacing w:line="600" w:lineRule="exact"/>
        <w:ind w:firstLine="6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学校在籍学生完成的智力劳动成果符合下列条件之一的，适用职务科技成果的有关规定，其知识产权属于学校，学生不得擅自发表，也不得擅自申请知识产权保护。</w:t>
      </w:r>
    </w:p>
    <w:p w14:paraId="0EBD6762">
      <w:pPr>
        <w:spacing w:line="600" w:lineRule="exact"/>
        <w:ind w:firstLine="6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w:t>
      </w:r>
      <w:r>
        <w:rPr>
          <w:rFonts w:ascii="Times New Roman" w:hAnsi="Times New Roman" w:eastAsia="仿宋" w:cs="Times New Roman"/>
          <w:color w:val="000000" w:themeColor="text1"/>
          <w:sz w:val="32"/>
          <w:szCs w:val="32"/>
          <w14:textFill>
            <w14:solidFill>
              <w14:schemeClr w14:val="tx1"/>
            </w14:solidFill>
          </w14:textFill>
        </w:rPr>
        <w:t>参加指导教师的科研项目完成的智力劳动成果；</w:t>
      </w:r>
    </w:p>
    <w:p w14:paraId="14E6F152">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2、</w:t>
      </w:r>
      <w:r>
        <w:rPr>
          <w:rFonts w:ascii="Times New Roman" w:hAnsi="Times New Roman" w:eastAsia="仿宋" w:cs="Times New Roman"/>
          <w:color w:val="000000" w:themeColor="text1"/>
          <w:sz w:val="32"/>
          <w:szCs w:val="32"/>
          <w14:textFill>
            <w14:solidFill>
              <w14:schemeClr w14:val="tx1"/>
            </w14:solidFill>
          </w14:textFill>
        </w:rPr>
        <w:t>完成毕业论文、毕业设计</w:t>
      </w:r>
      <w:r>
        <w:rPr>
          <w:rFonts w:hint="eastAsia" w:ascii="Times New Roman" w:hAnsi="Times New Roman" w:eastAsia="仿宋" w:cs="Times New Roman"/>
          <w:color w:val="000000" w:themeColor="text1"/>
          <w:sz w:val="32"/>
          <w:szCs w:val="32"/>
          <w14:textFill>
            <w14:solidFill>
              <w14:schemeClr w14:val="tx1"/>
            </w14:solidFill>
          </w14:textFill>
        </w:rPr>
        <w:t>或其过程中</w:t>
      </w:r>
      <w:r>
        <w:rPr>
          <w:rFonts w:ascii="Times New Roman" w:hAnsi="Times New Roman" w:eastAsia="仿宋" w:cs="Times New Roman"/>
          <w:color w:val="000000" w:themeColor="text1"/>
          <w:sz w:val="32"/>
          <w:szCs w:val="32"/>
          <w14:textFill>
            <w14:solidFill>
              <w14:schemeClr w14:val="tx1"/>
            </w14:solidFill>
          </w14:textFill>
        </w:rPr>
        <w:t>智力劳</w:t>
      </w:r>
      <w:r>
        <w:rPr>
          <w:rFonts w:ascii="Times New Roman" w:hAnsi="Times New Roman" w:eastAsia="仿宋" w:cs="Times New Roman"/>
          <w:sz w:val="32"/>
          <w:szCs w:val="32"/>
        </w:rPr>
        <w:t>动成果；</w:t>
      </w:r>
    </w:p>
    <w:p w14:paraId="68FD6F76">
      <w:pPr>
        <w:spacing w:line="600" w:lineRule="exact"/>
        <w:ind w:firstLine="6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利用学校的物质技术条件及利用学校的名义完成的智力劳动成果。</w:t>
      </w:r>
    </w:p>
    <w:p w14:paraId="37B2889D">
      <w:pPr>
        <w:spacing w:line="600" w:lineRule="exact"/>
        <w:ind w:firstLine="60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联合培养学生、交换生、访问学生的智力劳动成果的知识产权归属，按照合作双方的协议约定执行</w:t>
      </w:r>
      <w:r>
        <w:rPr>
          <w:rFonts w:hint="eastAsia" w:ascii="Times New Roman" w:hAnsi="Times New Roman" w:eastAsia="仿宋" w:cs="Times New Roman"/>
          <w:color w:val="000000" w:themeColor="text1"/>
          <w:sz w:val="32"/>
          <w:szCs w:val="32"/>
          <w14:textFill>
            <w14:solidFill>
              <w14:schemeClr w14:val="tx1"/>
            </w14:solidFill>
          </w14:textFill>
        </w:rPr>
        <w:t>。</w:t>
      </w:r>
    </w:p>
    <w:p w14:paraId="041D40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（三）知识产权</w:t>
      </w:r>
    </w:p>
    <w:p w14:paraId="168A90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本指南</w:t>
      </w:r>
      <w:r>
        <w:rPr>
          <w:rFonts w:hint="default" w:ascii="仿宋" w:hAnsi="仿宋" w:eastAsia="仿宋" w:cs="仿宋"/>
          <w:sz w:val="32"/>
          <w:szCs w:val="32"/>
          <w:lang w:val="en-US" w:eastAsia="zh-CN"/>
        </w:rPr>
        <w:t>所称知识产权包括但不限于：</w:t>
      </w:r>
    </w:p>
    <w:p w14:paraId="19A9A2E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专利权和专利申请权（发明、实用新型、外观设计）；</w:t>
      </w:r>
    </w:p>
    <w:p w14:paraId="20C717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商标权（注册商标等）；</w:t>
      </w:r>
    </w:p>
    <w:p w14:paraId="1F597A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著作权及其邻接权（作品、计算机软件著作权等）；</w:t>
      </w:r>
    </w:p>
    <w:p w14:paraId="772D9D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技术秘密；</w:t>
      </w:r>
    </w:p>
    <w:p w14:paraId="4AE7A4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集成电路布图设计权等其他知识产权。</w:t>
      </w:r>
    </w:p>
    <w:p w14:paraId="139A37A6">
      <w:pPr>
        <w:spacing w:line="360" w:lineRule="auto"/>
        <w:rPr>
          <w:rFonts w:hint="eastAsia" w:ascii="仿宋" w:hAnsi="仿宋" w:eastAsia="仿宋"/>
          <w:b/>
          <w:bCs/>
          <w:sz w:val="32"/>
          <w:szCs w:val="32"/>
          <w:lang w:eastAsia="zh-CN"/>
        </w:rPr>
      </w:pPr>
      <w:r>
        <w:rPr>
          <w:rFonts w:hint="eastAsia" w:ascii="仿宋" w:hAnsi="仿宋" w:eastAsia="仿宋"/>
          <w:b/>
          <w:bCs/>
          <w:sz w:val="32"/>
          <w:szCs w:val="32"/>
          <w:lang w:val="en-US" w:eastAsia="zh-CN"/>
        </w:rPr>
        <w:t>二、</w:t>
      </w:r>
      <w:r>
        <w:rPr>
          <w:rFonts w:hint="eastAsia" w:ascii="仿宋" w:hAnsi="仿宋" w:eastAsia="仿宋"/>
          <w:b/>
          <w:bCs/>
          <w:sz w:val="32"/>
          <w:szCs w:val="32"/>
        </w:rPr>
        <w:t>办理</w:t>
      </w:r>
      <w:r>
        <w:rPr>
          <w:rFonts w:hint="eastAsia" w:ascii="仿宋" w:hAnsi="仿宋" w:eastAsia="仿宋"/>
          <w:b/>
          <w:bCs/>
          <w:sz w:val="32"/>
          <w:szCs w:val="32"/>
          <w:lang w:val="en-US" w:eastAsia="zh-CN"/>
        </w:rPr>
        <w:t>事项</w:t>
      </w:r>
    </w:p>
    <w:p w14:paraId="7D74843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为保障知识产权质量、加强知识产权管理与长期维护，原则上</w:t>
      </w:r>
      <w:r>
        <w:rPr>
          <w:rFonts w:hint="eastAsia" w:ascii="仿宋" w:hAnsi="仿宋" w:eastAsia="仿宋" w:cs="仿宋"/>
          <w:sz w:val="32"/>
          <w:szCs w:val="32"/>
          <w:lang w:val="en-US" w:eastAsia="zh-CN"/>
        </w:rPr>
        <w:t>发明人</w:t>
      </w:r>
      <w:r>
        <w:rPr>
          <w:rFonts w:hint="eastAsia" w:ascii="仿宋" w:hAnsi="仿宋" w:eastAsia="仿宋" w:cs="仿宋"/>
          <w:sz w:val="32"/>
          <w:szCs w:val="32"/>
        </w:rPr>
        <w:t>应选择由学校遴选推荐的专利代理机构，如附件1</w:t>
      </w:r>
      <w:r>
        <w:rPr>
          <w:rFonts w:hint="eastAsia" w:ascii="仿宋" w:hAnsi="仿宋" w:eastAsia="仿宋" w:cs="仿宋"/>
          <w:sz w:val="32"/>
          <w:szCs w:val="32"/>
          <w:lang w:eastAsia="zh-CN"/>
        </w:rPr>
        <w:t>《</w:t>
      </w:r>
      <w:r>
        <w:rPr>
          <w:rFonts w:hint="eastAsia" w:ascii="仿宋" w:hAnsi="仿宋" w:eastAsia="仿宋" w:cs="仿宋"/>
          <w:sz w:val="32"/>
          <w:szCs w:val="32"/>
        </w:rPr>
        <w:t>专利代理机构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服务</w:t>
      </w:r>
      <w:r>
        <w:rPr>
          <w:rFonts w:hint="eastAsia" w:ascii="仿宋" w:hAnsi="仿宋" w:eastAsia="仿宋" w:cs="仿宋"/>
          <w:sz w:val="32"/>
          <w:szCs w:val="32"/>
        </w:rPr>
        <w:t>及报价参考</w:t>
      </w:r>
      <w:r>
        <w:rPr>
          <w:rFonts w:hint="eastAsia" w:ascii="仿宋" w:hAnsi="仿宋" w:eastAsia="仿宋" w:cs="仿宋"/>
          <w:sz w:val="32"/>
          <w:szCs w:val="32"/>
          <w:lang w:eastAsia="zh-CN"/>
        </w:rPr>
        <w:t>》</w:t>
      </w:r>
      <w:r>
        <w:rPr>
          <w:rFonts w:hint="eastAsia" w:ascii="仿宋" w:hAnsi="仿宋" w:eastAsia="仿宋" w:cs="仿宋"/>
          <w:sz w:val="32"/>
          <w:szCs w:val="32"/>
        </w:rPr>
        <w:t>所示</w:t>
      </w:r>
      <w:r>
        <w:rPr>
          <w:rFonts w:hint="eastAsia" w:ascii="仿宋" w:hAnsi="仿宋" w:eastAsia="仿宋" w:cs="仿宋"/>
          <w:sz w:val="32"/>
          <w:szCs w:val="32"/>
          <w:lang w:val="en-US" w:eastAsia="zh-CN"/>
        </w:rPr>
        <w:t>。</w:t>
      </w:r>
    </w:p>
    <w:p w14:paraId="662BA96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发明人</w:t>
      </w:r>
      <w:r>
        <w:rPr>
          <w:rFonts w:hint="eastAsia" w:ascii="仿宋" w:hAnsi="仿宋" w:eastAsia="仿宋" w:cs="仿宋"/>
          <w:sz w:val="32"/>
          <w:szCs w:val="32"/>
          <w:lang w:val="en-US" w:eastAsia="zh-CN"/>
        </w:rPr>
        <w:t>自行选择联系附件1专利代理机构，</w:t>
      </w:r>
      <w:r>
        <w:rPr>
          <w:rFonts w:hint="eastAsia" w:ascii="仿宋" w:hAnsi="仿宋" w:eastAsia="仿宋" w:cs="仿宋"/>
          <w:sz w:val="32"/>
          <w:szCs w:val="32"/>
        </w:rPr>
        <w:t>撰写专利</w:t>
      </w:r>
      <w:r>
        <w:rPr>
          <w:rFonts w:hint="eastAsia" w:ascii="仿宋" w:hAnsi="仿宋" w:eastAsia="仿宋" w:cs="仿宋"/>
          <w:sz w:val="32"/>
          <w:szCs w:val="32"/>
          <w:lang w:val="en-US" w:eastAsia="zh-CN"/>
        </w:rPr>
        <w:t>交底书、</w:t>
      </w:r>
      <w:r>
        <w:rPr>
          <w:rFonts w:hint="eastAsia" w:ascii="仿宋" w:hAnsi="仿宋" w:eastAsia="仿宋" w:cs="仿宋"/>
          <w:sz w:val="32"/>
          <w:szCs w:val="32"/>
        </w:rPr>
        <w:t>申请书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并参考附件2签订《专利代理委托合同》或按照专利代理机构合同模板审核签署</w:t>
      </w:r>
      <w:r>
        <w:rPr>
          <w:rFonts w:hint="eastAsia" w:ascii="仿宋" w:hAnsi="仿宋" w:eastAsia="仿宋" w:cs="仿宋"/>
          <w:sz w:val="32"/>
          <w:szCs w:val="32"/>
        </w:rPr>
        <w:t>。</w:t>
      </w:r>
    </w:p>
    <w:p w14:paraId="02E5E2F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3、发明人开展高价值专利培育或标准化培育，可按附件3《大湾区大学知识产权专项资金资助标准》申请资助。</w:t>
      </w:r>
    </w:p>
    <w:p w14:paraId="4C0F6C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发明人填写</w:t>
      </w:r>
      <w:r>
        <w:rPr>
          <w:rFonts w:hint="eastAsia" w:ascii="仿宋" w:hAnsi="仿宋" w:eastAsia="仿宋" w:cs="仿宋"/>
          <w:sz w:val="32"/>
          <w:szCs w:val="32"/>
          <w:lang w:eastAsia="zh-CN"/>
        </w:rPr>
        <w:t>《</w:t>
      </w:r>
      <w:r>
        <w:rPr>
          <w:rFonts w:hint="eastAsia" w:ascii="仿宋" w:hAnsi="仿宋" w:eastAsia="仿宋" w:cs="仿宋"/>
          <w:sz w:val="32"/>
          <w:szCs w:val="32"/>
        </w:rPr>
        <w:t>大湾区大学职务科技成果披露及知识产权申请表</w:t>
      </w:r>
      <w:r>
        <w:rPr>
          <w:rFonts w:hint="eastAsia" w:ascii="仿宋" w:hAnsi="仿宋" w:eastAsia="仿宋" w:cs="仿宋"/>
          <w:sz w:val="32"/>
          <w:szCs w:val="32"/>
          <w:lang w:eastAsia="zh-CN"/>
        </w:rPr>
        <w:t>》（</w:t>
      </w: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、《承诺书》（附件5）以及相关必要申请附件材料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提交</w:t>
      </w:r>
      <w:r>
        <w:rPr>
          <w:rFonts w:hint="eastAsia" w:ascii="仿宋" w:hAnsi="仿宋" w:eastAsia="仿宋" w:cs="仿宋"/>
          <w:sz w:val="32"/>
          <w:szCs w:val="32"/>
          <w:lang w:val="en-US" w:eastAsia="zh-CN"/>
        </w:rPr>
        <w:t>至科研部申请用印及资助。</w:t>
      </w:r>
    </w:p>
    <w:p w14:paraId="27A4C2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专利申请人信息填报：</w:t>
      </w:r>
    </w:p>
    <w:p w14:paraId="2CABBB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申请人（专利权人）：</w:t>
      </w:r>
      <w:r>
        <w:rPr>
          <w:rFonts w:hint="eastAsia" w:ascii="仿宋" w:hAnsi="仿宋" w:eastAsia="仿宋" w:cs="仿宋"/>
          <w:sz w:val="32"/>
          <w:szCs w:val="32"/>
          <w:lang w:val="en-US" w:eastAsia="zh-CN"/>
        </w:rPr>
        <w:t>大湾区大学</w:t>
      </w:r>
    </w:p>
    <w:p w14:paraId="066EA0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组织机构代码：12441900MB2D95447C</w:t>
      </w:r>
    </w:p>
    <w:p w14:paraId="05709E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申请人地址：东莞市松山湖高新技术产业开发区大学路16号（邮编：523000）</w:t>
      </w:r>
      <w:bookmarkStart w:id="0" w:name="_GoBack"/>
      <w:bookmarkEnd w:id="0"/>
    </w:p>
    <w:p w14:paraId="0ADC9A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联系人：</w:t>
      </w:r>
      <w:r>
        <w:rPr>
          <w:rFonts w:hint="eastAsia" w:ascii="仿宋" w:hAnsi="仿宋" w:eastAsia="仿宋" w:cs="仿宋"/>
          <w:sz w:val="32"/>
          <w:szCs w:val="32"/>
          <w:lang w:val="en-US" w:eastAsia="zh-CN"/>
        </w:rPr>
        <w:t>科研部405</w:t>
      </w:r>
      <w:r>
        <w:rPr>
          <w:rFonts w:hint="eastAsia" w:ascii="仿宋" w:hAnsi="仿宋" w:eastAsia="仿宋" w:cs="仿宋"/>
          <w:sz w:val="32"/>
          <w:szCs w:val="32"/>
        </w:rPr>
        <w:t>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林伟华</w:t>
      </w:r>
      <w:r>
        <w:rPr>
          <w:rFonts w:hint="eastAsia" w:ascii="仿宋" w:hAnsi="仿宋" w:eastAsia="仿宋" w:cs="仿宋"/>
          <w:sz w:val="32"/>
          <w:szCs w:val="32"/>
        </w:rPr>
        <w:t>，18025928042</w:t>
      </w:r>
    </w:p>
    <w:p w14:paraId="7AB1D054">
      <w:pPr>
        <w:spacing w:line="360" w:lineRule="auto"/>
        <w:rPr>
          <w:rFonts w:hint="eastAsia" w:ascii="仿宋" w:hAnsi="仿宋" w:eastAsia="仿宋" w:cs="仿宋"/>
          <w:sz w:val="32"/>
          <w:szCs w:val="32"/>
        </w:rPr>
      </w:pPr>
    </w:p>
    <w:p w14:paraId="543158E4">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附件1.</w:t>
      </w:r>
      <w:r>
        <w:rPr>
          <w:rFonts w:hint="eastAsia" w:ascii="仿宋" w:hAnsi="仿宋" w:eastAsia="仿宋" w:cs="仿宋"/>
          <w:sz w:val="32"/>
          <w:szCs w:val="32"/>
        </w:rPr>
        <w:t>专利代理机构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服务</w:t>
      </w:r>
      <w:r>
        <w:rPr>
          <w:rFonts w:hint="eastAsia" w:ascii="仿宋" w:hAnsi="仿宋" w:eastAsia="仿宋" w:cs="仿宋"/>
          <w:sz w:val="32"/>
          <w:szCs w:val="32"/>
        </w:rPr>
        <w:t>及报价参考</w:t>
      </w:r>
    </w:p>
    <w:p w14:paraId="0493EECE">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2.专利代理委托合同（模板）及签订指引</w:t>
      </w:r>
    </w:p>
    <w:p w14:paraId="17F58D67">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3.大湾区大学知识产权专项资金资助标准（2026年）</w:t>
      </w:r>
    </w:p>
    <w:p w14:paraId="1190F1B2">
      <w:pPr>
        <w:spacing w:line="360" w:lineRule="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4.大湾区大学职务科技成果披露及知识产权申请表</w:t>
      </w:r>
    </w:p>
    <w:p w14:paraId="27E27160">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5.知识产权申请承诺书</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71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210B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B210B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77"/>
    <w:rsid w:val="00352BDA"/>
    <w:rsid w:val="004245A6"/>
    <w:rsid w:val="00430377"/>
    <w:rsid w:val="00B227D5"/>
    <w:rsid w:val="00CB1EB4"/>
    <w:rsid w:val="047F2A35"/>
    <w:rsid w:val="05600381"/>
    <w:rsid w:val="08312643"/>
    <w:rsid w:val="0CEA5A2C"/>
    <w:rsid w:val="0F190014"/>
    <w:rsid w:val="0F8C6CB2"/>
    <w:rsid w:val="13B002B1"/>
    <w:rsid w:val="144933C4"/>
    <w:rsid w:val="162714E3"/>
    <w:rsid w:val="16DD3C8D"/>
    <w:rsid w:val="188B7B07"/>
    <w:rsid w:val="1B4E5FCE"/>
    <w:rsid w:val="1C925F3F"/>
    <w:rsid w:val="288B3B53"/>
    <w:rsid w:val="2B3B53BD"/>
    <w:rsid w:val="2E952445"/>
    <w:rsid w:val="2ED578D6"/>
    <w:rsid w:val="2F302D5E"/>
    <w:rsid w:val="330C2F41"/>
    <w:rsid w:val="34422AC2"/>
    <w:rsid w:val="34ED3E0B"/>
    <w:rsid w:val="36A302BA"/>
    <w:rsid w:val="376E74EA"/>
    <w:rsid w:val="3FDD396F"/>
    <w:rsid w:val="400C0A83"/>
    <w:rsid w:val="405A0A2A"/>
    <w:rsid w:val="41452699"/>
    <w:rsid w:val="440D64AC"/>
    <w:rsid w:val="48F93578"/>
    <w:rsid w:val="491A08B0"/>
    <w:rsid w:val="4A3B6D2F"/>
    <w:rsid w:val="4DE35714"/>
    <w:rsid w:val="4E7E2684"/>
    <w:rsid w:val="54DF3DB9"/>
    <w:rsid w:val="586B1951"/>
    <w:rsid w:val="58750F18"/>
    <w:rsid w:val="5A0E70D3"/>
    <w:rsid w:val="5A8C6C18"/>
    <w:rsid w:val="5AB75F5E"/>
    <w:rsid w:val="61B20A29"/>
    <w:rsid w:val="625A544F"/>
    <w:rsid w:val="62B86D17"/>
    <w:rsid w:val="640F3222"/>
    <w:rsid w:val="69164798"/>
    <w:rsid w:val="69AE677E"/>
    <w:rsid w:val="6B625448"/>
    <w:rsid w:val="6EA86A87"/>
    <w:rsid w:val="6F5678A6"/>
    <w:rsid w:val="6F62481A"/>
    <w:rsid w:val="6FFD045F"/>
    <w:rsid w:val="70D50F65"/>
    <w:rsid w:val="714F190D"/>
    <w:rsid w:val="71E52440"/>
    <w:rsid w:val="73196B1B"/>
    <w:rsid w:val="739A11A0"/>
    <w:rsid w:val="78A731D5"/>
    <w:rsid w:val="79F6548E"/>
    <w:rsid w:val="7B312E6E"/>
    <w:rsid w:val="7DC6355C"/>
    <w:rsid w:val="7F701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1191</Words>
  <Characters>1227</Characters>
  <Lines>3</Lines>
  <Paragraphs>1</Paragraphs>
  <TotalTime>0</TotalTime>
  <ScaleCrop>false</ScaleCrop>
  <LinksUpToDate>false</LinksUpToDate>
  <CharactersWithSpaces>1228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2025-11-20T14:16:00Z</dcterms:created>
  <dc:creator>SanHang</dc:creator>
  <cp:lastModifiedBy>彬彬有礼</cp:lastModifiedBy>
  <dcterms:modified xsi:type="dcterms:W3CDTF">2026-03-26T06:40:12Z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eyJoZGlkIjoiNTMzNmYzMDg0NWY3YjdiODQxNzBkOGYzY2JkMWU0YzciLCJ1c2VySWQiOiI0NzY4NDA5OTYifQ==</vt:lpwstr>
  </property>
  <property fmtid="{D5CDD505-2E9C-101B-9397-08002B2CF9AE}" pid="3" name="KSOProductBuildVer">
    <vt:lpwstr>2052-12.1.0.25225</vt:lpwstr>
  </property>
  <property fmtid="{D5CDD505-2E9C-101B-9397-08002B2CF9AE}" pid="4" name="ICV">
    <vt:lpwstr>ACCA75E250C84850BE44EE70952B87B8_12</vt:lpwstr>
  </property>
</Properties>
</file>